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0ADFC">
      <w:pPr>
        <w:spacing w:before="146" w:line="224" w:lineRule="auto"/>
        <w:jc w:val="center"/>
        <w:outlineLvl w:val="0"/>
        <w:rPr>
          <w:rFonts w:ascii="黑体" w:hAnsi="黑体" w:eastAsia="黑体" w:cs="黑体"/>
          <w:sz w:val="71"/>
          <w:szCs w:val="71"/>
        </w:rPr>
      </w:pPr>
      <w:r>
        <w:rPr>
          <w:rFonts w:hint="eastAsia" w:ascii="黑体" w:hAnsi="黑体" w:eastAsia="黑体" w:cs="黑体"/>
          <w:spacing w:val="-1"/>
          <w:sz w:val="71"/>
          <w:szCs w:val="71"/>
          <w:lang w:val="en-US" w:eastAsia="zh-CN"/>
        </w:rPr>
        <w:t xml:space="preserve">  </w:t>
      </w:r>
      <w:r>
        <w:rPr>
          <w:rFonts w:ascii="黑体" w:hAnsi="黑体" w:eastAsia="黑体" w:cs="黑体"/>
          <w:spacing w:val="-1"/>
          <w:sz w:val="71"/>
          <w:szCs w:val="71"/>
        </w:rPr>
        <w:t>补充文件（</w:t>
      </w:r>
      <w:r>
        <w:rPr>
          <w:rFonts w:ascii="Arial" w:hAnsi="Arial" w:eastAsia="Arial" w:cs="Arial"/>
          <w:spacing w:val="-1"/>
          <w:sz w:val="71"/>
          <w:szCs w:val="71"/>
        </w:rPr>
        <w:t>1</w:t>
      </w:r>
      <w:r>
        <w:rPr>
          <w:rFonts w:ascii="黑体" w:hAnsi="黑体" w:eastAsia="黑体" w:cs="黑体"/>
          <w:spacing w:val="-1"/>
          <w:sz w:val="71"/>
          <w:szCs w:val="71"/>
        </w:rPr>
        <w:t>号）</w:t>
      </w:r>
    </w:p>
    <w:p w14:paraId="6CCA6E6B">
      <w:pPr>
        <w:spacing w:before="250" w:line="360" w:lineRule="auto"/>
        <w:ind w:left="26" w:firstLine="664" w:firstLineChars="20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项目名称：</w:t>
      </w:r>
      <w:r>
        <w:rPr>
          <w:rFonts w:hint="eastAsia" w:ascii="黑体" w:hAnsi="黑体" w:eastAsia="黑体" w:cs="黑体"/>
          <w:spacing w:val="16"/>
          <w:sz w:val="30"/>
          <w:szCs w:val="30"/>
        </w:rPr>
        <w:t>南开大学八里台校区老图书馆整体修缮及室外配套工程</w:t>
      </w:r>
    </w:p>
    <w:p w14:paraId="47175EB6">
      <w:pPr>
        <w:spacing w:before="159" w:line="360" w:lineRule="auto"/>
        <w:ind w:left="26" w:firstLine="652" w:firstLineChars="20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3"/>
          <w:sz w:val="30"/>
          <w:szCs w:val="30"/>
        </w:rPr>
        <w:t>项目编号：</w:t>
      </w:r>
      <w:r>
        <w:rPr>
          <w:rFonts w:hint="eastAsia" w:ascii="黑体" w:hAnsi="黑体" w:eastAsia="黑体" w:cs="黑体"/>
          <w:spacing w:val="13"/>
          <w:sz w:val="30"/>
          <w:szCs w:val="30"/>
        </w:rPr>
        <w:t>NK2026G036</w:t>
      </w:r>
    </w:p>
    <w:p w14:paraId="348025E1">
      <w:pPr>
        <w:spacing w:line="360" w:lineRule="auto"/>
        <w:ind w:firstLine="420" w:firstLineChars="200"/>
      </w:pPr>
      <w:r>
        <w:drawing>
          <wp:inline distT="0" distB="0" distL="0" distR="0">
            <wp:extent cx="5981700" cy="19685"/>
            <wp:effectExtent l="0" t="0" r="0" b="889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2C55B">
      <w:pPr>
        <w:pStyle w:val="2"/>
        <w:spacing w:before="278" w:line="360" w:lineRule="auto"/>
        <w:ind w:left="45" w:firstLine="536" w:firstLineChars="200"/>
      </w:pPr>
      <w:r>
        <w:rPr>
          <w:spacing w:val="-6"/>
        </w:rPr>
        <w:t>致：各潜在供应商</w:t>
      </w:r>
    </w:p>
    <w:p w14:paraId="50C6F468">
      <w:pPr>
        <w:pStyle w:val="2"/>
        <w:spacing w:before="300" w:line="352" w:lineRule="auto"/>
        <w:ind w:left="427" w:right="14" w:firstLine="553"/>
        <w:jc w:val="both"/>
        <w:rPr>
          <w:rFonts w:hint="default" w:eastAsia="仿宋"/>
          <w:spacing w:val="-4"/>
          <w:lang w:val="en-US" w:eastAsia="zh-CN"/>
        </w:rPr>
      </w:pPr>
      <w:r>
        <w:rPr>
          <w:rFonts w:hint="eastAsia"/>
          <w:spacing w:val="-4"/>
          <w:lang w:val="en-US" w:eastAsia="zh-CN"/>
        </w:rPr>
        <w:t>将通过附件的形式向</w:t>
      </w:r>
      <w:r>
        <w:rPr>
          <w:spacing w:val="-6"/>
        </w:rPr>
        <w:t>各潜在供应商</w:t>
      </w:r>
      <w:r>
        <w:rPr>
          <w:rFonts w:hint="eastAsia"/>
          <w:spacing w:val="-6"/>
          <w:lang w:val="en-US" w:eastAsia="zh-CN"/>
        </w:rPr>
        <w:t>发送“图纸疑问回复”。</w:t>
      </w:r>
    </w:p>
    <w:p w14:paraId="7D9424E8">
      <w:pPr>
        <w:pStyle w:val="2"/>
        <w:spacing w:before="300" w:line="352" w:lineRule="auto"/>
        <w:ind w:left="427" w:right="14" w:firstLine="553"/>
        <w:jc w:val="both"/>
      </w:pPr>
      <w:r>
        <w:rPr>
          <w:spacing w:val="-4"/>
        </w:rPr>
        <w:t>本补充文件是竞争性磋商文件的一部分，与竞争</w:t>
      </w:r>
      <w:r>
        <w:rPr>
          <w:spacing w:val="-5"/>
        </w:rPr>
        <w:t>性磋商文件具同等法律效</w:t>
      </w:r>
      <w:r>
        <w:rPr>
          <w:spacing w:val="-4"/>
        </w:rPr>
        <w:t>力。</w:t>
      </w:r>
      <w:r>
        <w:rPr>
          <w:spacing w:val="-5"/>
          <w:u w:val="single" w:color="auto"/>
        </w:rPr>
        <w:t>请贵单位将回执页</w:t>
      </w:r>
      <w:r>
        <w:rPr>
          <w:spacing w:val="-2"/>
          <w:u w:val="single" w:color="auto"/>
        </w:rPr>
        <w:t>盖章、扫描，回传至代理机构邮箱号：</w:t>
      </w:r>
      <w:r>
        <w:rPr>
          <w:rFonts w:hint="eastAsia"/>
          <w:spacing w:val="-2"/>
          <w:u w:val="single" w:color="auto"/>
        </w:rPr>
        <w:t>xcsd-a@tjxcsd.com</w:t>
      </w:r>
      <w:r>
        <w:rPr>
          <w:spacing w:val="-2"/>
        </w:rPr>
        <w:t>。</w:t>
      </w:r>
    </w:p>
    <w:p w14:paraId="4AD27E97">
      <w:pPr>
        <w:pStyle w:val="2"/>
        <w:spacing w:before="1" w:line="220" w:lineRule="auto"/>
        <w:ind w:left="976"/>
      </w:pPr>
      <w:r>
        <w:rPr>
          <w:spacing w:val="-6"/>
        </w:rPr>
        <w:t>谢谢合作！</w:t>
      </w:r>
    </w:p>
    <w:p w14:paraId="27948B68">
      <w:pPr>
        <w:pStyle w:val="2"/>
        <w:spacing w:before="209" w:line="224" w:lineRule="auto"/>
        <w:ind w:left="980"/>
        <w:rPr>
          <w:spacing w:val="-5"/>
        </w:rPr>
      </w:pPr>
    </w:p>
    <w:p w14:paraId="06CEAA46">
      <w:pPr>
        <w:pStyle w:val="2"/>
        <w:spacing w:before="209" w:line="224" w:lineRule="auto"/>
        <w:ind w:left="980"/>
        <w:rPr>
          <w:spacing w:val="-5"/>
        </w:rPr>
      </w:pPr>
    </w:p>
    <w:p w14:paraId="626CD118">
      <w:pPr>
        <w:pStyle w:val="2"/>
        <w:spacing w:before="209" w:line="224" w:lineRule="auto"/>
        <w:ind w:left="980"/>
      </w:pPr>
      <w:r>
        <w:rPr>
          <w:spacing w:val="-5"/>
        </w:rPr>
        <w:t>项目联系人：</w:t>
      </w:r>
      <w:r>
        <w:rPr>
          <w:rFonts w:hint="eastAsia" w:ascii="仿宋" w:hAnsi="仿宋" w:eastAsia="仿宋"/>
          <w:szCs w:val="20"/>
        </w:rPr>
        <w:t>高俊、张忠义、王梦霞、刘寅</w:t>
      </w:r>
    </w:p>
    <w:p w14:paraId="46CA8228">
      <w:pPr>
        <w:pStyle w:val="2"/>
        <w:spacing w:before="222" w:line="224" w:lineRule="auto"/>
        <w:ind w:left="1039"/>
      </w:pPr>
      <w:r>
        <w:rPr>
          <w:spacing w:val="-6"/>
        </w:rPr>
        <w:t>电话：022-23717450-8011</w:t>
      </w:r>
    </w:p>
    <w:p w14:paraId="0CFDF6EA">
      <w:pPr>
        <w:pStyle w:val="2"/>
        <w:spacing w:before="182" w:line="216" w:lineRule="auto"/>
        <w:ind w:left="1039"/>
      </w:pPr>
      <w:r>
        <w:rPr>
          <w:spacing w:val="-5"/>
        </w:rPr>
        <w:t>电子邮箱：</w:t>
      </w:r>
      <w:r>
        <w:rPr>
          <w:rFonts w:hint="eastAsia" w:ascii="仿宋" w:hAnsi="仿宋" w:eastAsia="仿宋" w:cs="宋体"/>
        </w:rPr>
        <w:t>xcsd-a@tjxcsd.com</w:t>
      </w:r>
    </w:p>
    <w:p w14:paraId="5AD0F58D">
      <w:pPr>
        <w:pStyle w:val="2"/>
        <w:spacing w:before="91" w:line="369" w:lineRule="auto"/>
        <w:ind w:right="21"/>
        <w:jc w:val="right"/>
        <w:rPr>
          <w:spacing w:val="-6"/>
        </w:rPr>
      </w:pPr>
    </w:p>
    <w:p w14:paraId="0AE215B0">
      <w:pPr>
        <w:pStyle w:val="2"/>
        <w:spacing w:before="91" w:line="369" w:lineRule="auto"/>
        <w:ind w:right="21"/>
        <w:jc w:val="right"/>
        <w:rPr>
          <w:spacing w:val="-6"/>
        </w:rPr>
      </w:pPr>
    </w:p>
    <w:p w14:paraId="4055DEA8">
      <w:pPr>
        <w:pStyle w:val="2"/>
        <w:spacing w:before="91" w:line="369" w:lineRule="auto"/>
        <w:ind w:right="21"/>
        <w:jc w:val="right"/>
        <w:rPr>
          <w:spacing w:val="8"/>
        </w:rPr>
      </w:pPr>
      <w:r>
        <w:rPr>
          <w:spacing w:val="-6"/>
        </w:rPr>
        <w:t>南开大学招投标管理办公室</w:t>
      </w:r>
      <w:r>
        <w:rPr>
          <w:spacing w:val="8"/>
        </w:rPr>
        <w:t xml:space="preserve"> </w:t>
      </w:r>
    </w:p>
    <w:p w14:paraId="74F880CE">
      <w:pPr>
        <w:pStyle w:val="2"/>
        <w:spacing w:before="91" w:line="369" w:lineRule="auto"/>
        <w:ind w:right="21"/>
        <w:jc w:val="right"/>
      </w:pPr>
      <w:r>
        <w:rPr>
          <w:spacing w:val="3"/>
        </w:rPr>
        <w:t>天津信诚盛德工程咨询有限公司</w:t>
      </w:r>
    </w:p>
    <w:p w14:paraId="51FB72F2">
      <w:pPr>
        <w:pStyle w:val="2"/>
        <w:spacing w:before="91" w:line="369" w:lineRule="auto"/>
        <w:ind w:right="21"/>
        <w:jc w:val="right"/>
        <w:rPr>
          <w:spacing w:val="-6"/>
        </w:rPr>
      </w:pPr>
      <w:r>
        <w:rPr>
          <w:spacing w:val="-6"/>
        </w:rPr>
        <w:t>20</w:t>
      </w:r>
      <w:r>
        <w:rPr>
          <w:rFonts w:hint="eastAsia"/>
          <w:spacing w:val="-6"/>
          <w:lang w:val="en-US" w:eastAsia="zh-CN"/>
        </w:rPr>
        <w:t>26</w:t>
      </w:r>
      <w:r>
        <w:rPr>
          <w:spacing w:val="-6"/>
        </w:rPr>
        <w:t>年</w:t>
      </w:r>
      <w:r>
        <w:rPr>
          <w:rFonts w:hint="eastAsia"/>
          <w:spacing w:val="-6"/>
          <w:lang w:val="en-US" w:eastAsia="zh-CN"/>
        </w:rPr>
        <w:t>08</w:t>
      </w:r>
      <w:r>
        <w:rPr>
          <w:spacing w:val="-6"/>
        </w:rPr>
        <w:t>月</w:t>
      </w:r>
      <w:r>
        <w:rPr>
          <w:rFonts w:hint="eastAsia"/>
          <w:spacing w:val="-6"/>
          <w:lang w:val="en-US" w:eastAsia="zh-CN"/>
        </w:rPr>
        <w:t>21</w:t>
      </w:r>
      <w:r>
        <w:rPr>
          <w:spacing w:val="-6"/>
        </w:rPr>
        <w:t>日</w:t>
      </w:r>
    </w:p>
    <w:p w14:paraId="792DA978">
      <w:pPr>
        <w:pStyle w:val="2"/>
        <w:spacing w:before="91" w:line="369" w:lineRule="auto"/>
        <w:ind w:right="21"/>
        <w:jc w:val="right"/>
        <w:rPr>
          <w:spacing w:val="-6"/>
        </w:rPr>
      </w:pPr>
    </w:p>
    <w:p w14:paraId="1317D58D">
      <w:pPr>
        <w:jc w:val="center"/>
        <w:rPr>
          <w:sz w:val="47"/>
          <w:szCs w:val="47"/>
        </w:rPr>
      </w:pPr>
      <w:r>
        <w:rPr>
          <w:rFonts w:hint="eastAsia"/>
          <w:spacing w:val="-8"/>
          <w:sz w:val="47"/>
          <w:szCs w:val="47"/>
        </w:rPr>
        <w:t>更正公告</w:t>
      </w:r>
      <w:r>
        <w:rPr>
          <w:spacing w:val="-8"/>
          <w:sz w:val="47"/>
          <w:szCs w:val="47"/>
        </w:rPr>
        <w:t>确认回执</w:t>
      </w:r>
    </w:p>
    <w:p w14:paraId="37F512D7">
      <w:pPr>
        <w:spacing w:line="256" w:lineRule="auto"/>
        <w:rPr>
          <w:rFonts w:ascii="Arial"/>
          <w:sz w:val="21"/>
        </w:rPr>
      </w:pPr>
    </w:p>
    <w:p w14:paraId="3DAC3B29">
      <w:pPr>
        <w:spacing w:line="256" w:lineRule="auto"/>
        <w:rPr>
          <w:rFonts w:ascii="Arial"/>
          <w:sz w:val="21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368935</wp:posOffset>
                </wp:positionH>
                <wp:positionV relativeFrom="paragraph">
                  <wp:posOffset>10160</wp:posOffset>
                </wp:positionV>
                <wp:extent cx="5591175" cy="8255"/>
                <wp:effectExtent l="0" t="0" r="0" b="0"/>
                <wp:wrapNone/>
                <wp:docPr id="6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825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805" h="12">
                              <a:moveTo>
                                <a:pt x="0" y="6"/>
                              </a:moveTo>
                              <a:lnTo>
                                <a:pt x="8805" y="6"/>
                              </a:lnTo>
                            </a:path>
                          </a:pathLst>
                        </a:custGeom>
                        <a:noFill/>
                        <a:ln w="7620" cap="flat" cmpd="sng">
                          <a:solidFill>
                            <a:srgbClr val="000000"/>
                          </a:solidFill>
                          <a:prstDash val="dash"/>
                          <a:bevel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29.05pt;margin-top:0.8pt;height:0.65pt;width:440.25pt;z-index:251659264;mso-width-relative:page;mso-height-relative:page;" filled="f" stroked="t" coordsize="8805,12" o:gfxdata="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NfvMETWAAAABgEAAA8AAAAAAAAAAQAgAAAAIgAAAGRycy9kb3du&#10;cmV2LnhtbFBLAQIUABQAAAAIAIdO4kDmHdQQOgIAAJUEAAAOAAAAAAAAAAEAIAAAACUBAABkcnMv&#10;ZTJvRG9jLnhtbFBLBQYAAAAABgAGAFkBAADRBQAAAAA=&#10;" path="m0,6l8805,6e">
                <v:fill on="f" focussize="0,0"/>
                <v:stroke weight="0.6pt" color="#000000" joinstyle="bevel" dashstyle="dash"/>
                <v:imagedata o:title=""/>
                <o:lock v:ext="edit" aspectratio="f"/>
              </v:shape>
            </w:pict>
          </mc:Fallback>
        </mc:AlternateContent>
      </w:r>
    </w:p>
    <w:p w14:paraId="7DAE126B">
      <w:pPr>
        <w:spacing w:line="256" w:lineRule="auto"/>
        <w:rPr>
          <w:rFonts w:ascii="Arial"/>
          <w:sz w:val="21"/>
        </w:rPr>
      </w:pPr>
    </w:p>
    <w:p w14:paraId="67D08E8C">
      <w:pPr>
        <w:spacing w:line="256" w:lineRule="auto"/>
        <w:rPr>
          <w:rFonts w:ascii="Arial"/>
          <w:sz w:val="21"/>
        </w:rPr>
      </w:pPr>
    </w:p>
    <w:p w14:paraId="69676117"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 w14:paraId="1E487408">
      <w:pPr>
        <w:spacing w:line="252" w:lineRule="auto"/>
        <w:rPr>
          <w:rFonts w:ascii="Arial"/>
          <w:sz w:val="21"/>
        </w:rPr>
      </w:pPr>
    </w:p>
    <w:p w14:paraId="5F10B398">
      <w:pPr>
        <w:spacing w:line="252" w:lineRule="auto"/>
        <w:rPr>
          <w:rFonts w:ascii="Arial"/>
          <w:sz w:val="21"/>
        </w:rPr>
      </w:pPr>
    </w:p>
    <w:p w14:paraId="39BE2EF9">
      <w:pPr>
        <w:spacing w:line="253" w:lineRule="auto"/>
        <w:rPr>
          <w:rFonts w:ascii="Arial"/>
          <w:sz w:val="21"/>
        </w:rPr>
      </w:pPr>
    </w:p>
    <w:p w14:paraId="68434246">
      <w:pPr>
        <w:pStyle w:val="2"/>
        <w:spacing w:before="101" w:line="371" w:lineRule="auto"/>
        <w:ind w:left="14" w:right="447" w:firstLine="631"/>
        <w:jc w:val="both"/>
        <w:rPr>
          <w:sz w:val="31"/>
          <w:szCs w:val="31"/>
        </w:rPr>
      </w:pPr>
      <w:r>
        <w:rPr>
          <w:spacing w:val="8"/>
          <w:sz w:val="31"/>
          <w:szCs w:val="31"/>
        </w:rPr>
        <w:t>我公司已收到并阅读贵单位发出关于项目编号为</w:t>
      </w:r>
      <w:r>
        <w:rPr>
          <w:rFonts w:hint="eastAsia"/>
          <w:spacing w:val="8"/>
          <w:sz w:val="31"/>
          <w:szCs w:val="31"/>
        </w:rPr>
        <w:t>NK2026G036</w:t>
      </w:r>
      <w:r>
        <w:rPr>
          <w:spacing w:val="6"/>
          <w:sz w:val="31"/>
          <w:szCs w:val="31"/>
        </w:rPr>
        <w:t>的</w:t>
      </w:r>
      <w:r>
        <w:rPr>
          <w:rFonts w:hint="eastAsia"/>
          <w:spacing w:val="6"/>
          <w:sz w:val="31"/>
          <w:szCs w:val="31"/>
        </w:rPr>
        <w:t>南开大学八里台校区老图书馆整体修缮及室外配套工程采购项目</w:t>
      </w:r>
      <w:r>
        <w:rPr>
          <w:rFonts w:hint="eastAsia"/>
          <w:spacing w:val="6"/>
          <w:sz w:val="31"/>
          <w:szCs w:val="31"/>
          <w:lang w:val="en-US" w:eastAsia="zh-CN"/>
        </w:rPr>
        <w:t>补充文件</w:t>
      </w:r>
      <w:r>
        <w:rPr>
          <w:spacing w:val="6"/>
          <w:sz w:val="31"/>
          <w:szCs w:val="31"/>
        </w:rPr>
        <w:t>。</w:t>
      </w:r>
    </w:p>
    <w:p w14:paraId="4B6EEFB0">
      <w:pPr>
        <w:spacing w:line="283" w:lineRule="auto"/>
        <w:rPr>
          <w:rFonts w:ascii="Arial"/>
          <w:sz w:val="21"/>
        </w:rPr>
      </w:pPr>
    </w:p>
    <w:p w14:paraId="5691E9A7">
      <w:pPr>
        <w:spacing w:line="283" w:lineRule="auto"/>
        <w:rPr>
          <w:rFonts w:ascii="Arial"/>
          <w:sz w:val="21"/>
        </w:rPr>
      </w:pPr>
    </w:p>
    <w:p w14:paraId="3D220EBD">
      <w:pPr>
        <w:spacing w:line="284" w:lineRule="auto"/>
        <w:rPr>
          <w:rFonts w:ascii="Arial"/>
          <w:sz w:val="21"/>
        </w:rPr>
      </w:pPr>
      <w:bookmarkStart w:id="0" w:name="_GoBack"/>
      <w:bookmarkEnd w:id="0"/>
    </w:p>
    <w:p w14:paraId="0F1DC535">
      <w:pPr>
        <w:spacing w:line="284" w:lineRule="auto"/>
        <w:rPr>
          <w:rFonts w:ascii="Arial"/>
          <w:sz w:val="21"/>
        </w:rPr>
      </w:pPr>
    </w:p>
    <w:p w14:paraId="0436CA1E"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spacing w:val="16"/>
          <w:sz w:val="31"/>
          <w:szCs w:val="31"/>
        </w:rPr>
        <w:t>投标人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 w14:paraId="69CFDAEB">
      <w:pPr>
        <w:spacing w:line="253" w:lineRule="auto"/>
        <w:rPr>
          <w:rFonts w:ascii="Arial"/>
          <w:sz w:val="21"/>
        </w:rPr>
      </w:pPr>
    </w:p>
    <w:p w14:paraId="4926F12E">
      <w:pPr>
        <w:spacing w:line="253" w:lineRule="auto"/>
        <w:rPr>
          <w:rFonts w:ascii="Arial"/>
          <w:sz w:val="21"/>
        </w:rPr>
      </w:pPr>
    </w:p>
    <w:p w14:paraId="3C698096">
      <w:pPr>
        <w:spacing w:line="253" w:lineRule="auto"/>
        <w:rPr>
          <w:rFonts w:ascii="Arial"/>
          <w:sz w:val="21"/>
        </w:rPr>
      </w:pPr>
    </w:p>
    <w:p w14:paraId="516D504C"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p w14:paraId="29CA349E">
      <w:pPr>
        <w:pStyle w:val="2"/>
        <w:spacing w:before="91" w:line="369" w:lineRule="auto"/>
        <w:ind w:right="21"/>
        <w:jc w:val="right"/>
        <w:rPr>
          <w:spacing w:val="-6"/>
        </w:rPr>
      </w:pPr>
    </w:p>
    <w:p w14:paraId="447B6294">
      <w:pPr>
        <w:pStyle w:val="2"/>
        <w:spacing w:before="1" w:line="360" w:lineRule="auto"/>
        <w:rPr>
          <w:rFonts w:hint="eastAsia"/>
          <w:b/>
          <w:bCs/>
          <w:spacing w:val="-3"/>
        </w:rPr>
      </w:pPr>
    </w:p>
    <w:p w14:paraId="3A127D96"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066F97"/>
    <w:rsid w:val="0DFF1B5B"/>
    <w:rsid w:val="1D8D36C7"/>
    <w:rsid w:val="48114A20"/>
    <w:rsid w:val="50813DD8"/>
    <w:rsid w:val="6E06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295</Words>
  <Characters>366</Characters>
  <Lines>0</Lines>
  <Paragraphs>0</Paragraphs>
  <TotalTime>0</TotalTime>
  <ScaleCrop>false</ScaleCrop>
  <LinksUpToDate>false</LinksUpToDate>
  <CharactersWithSpaces>374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2026-06-04T08:31:00Z</dcterms:created>
  <dc:creator>Re.</dc:creator>
  <cp:lastModifiedBy>芝士葡葡去芝士</cp:lastModifiedBy>
  <dcterms:modified xsi:type="dcterms:W3CDTF">2026-08-21T06:28:32Z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9EE4DC03E22D4309A9FF3B842A941A1F_13</vt:lpwstr>
  </property>
  <property fmtid="{D5CDD505-2E9C-101B-9397-08002B2CF9AE}" pid="4" name="KSOTemplateDocerSaveRecord">
    <vt:lpwstr>eyJoZGlkIjoiNGFmYjY0ZGQwYjdlMTk4N2RjYzVlNWM4ZjExOWFmN2EiLCJ1c2VySWQiOiIyNTk5MDM5NjAifQ==</vt:lpwstr>
  </property>
</Properties>
</file>